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D43" w:rsidRPr="0081437A" w:rsidRDefault="00017D43" w:rsidP="00017D43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-457200</wp:posOffset>
                </wp:positionV>
                <wp:extent cx="6629400" cy="9144000"/>
                <wp:effectExtent l="32385" t="34290" r="34290" b="323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9144000"/>
                        </a:xfrm>
                        <a:prstGeom prst="rect">
                          <a:avLst/>
                        </a:prstGeom>
                        <a:noFill/>
                        <a:ln w="635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3D268" id="Прямоугольник 2" o:spid="_x0000_s1026" style="position:absolute;margin-left:-45pt;margin-top:-36pt;width:522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ZyYpAIAABkFAAAOAAAAZHJzL2Uyb0RvYy54bWysVN1u0zAUvkfiHSzfd/lZ1rXR0mnqD0Ia&#10;MGnwAG7sNBaOHWy36UCTkLhF4hF4CG4QP3uG9I04dtrSsRuEyEVyHJ+f7zvns8/O15VAK6YNVzLD&#10;0VGIEZO5olwuMvzq5aw3wMhYIikRSrIM3zCDz0ePH501dcpiVSpBmUaQRJq0qTNcWlunQWDyklXE&#10;HKmaSdgslK6IhaVeBFSTBrJXIojDsB80StNaq5wZA38n3SYe+fxFwXL7oigMs0hkGLBZ/9b+PXfv&#10;YHRG0oUmdcnzLQzyDygqwiUU3aeaEEvQUvMHqSqea2VUYY9yVQWqKHjOPAdgE4V/sLkuSc08F2iO&#10;qfdtMv8vbf58daURpxmOMZKkghG1nzfvN5/aH+3d5kP7pb1rv28+tj/br+03FLt+NbVJIey6vtKO&#10;sakvVf7aIKnGJZELdqG1akpGKKCMnH9wL8AtDISiefNMUShHllb51q0LXbmE0BS09hO62U+IrS3K&#10;4We/Hw+TEAaZw94wSsD2MwxIuguvtbFPmKqQMzKsQQI+PVldGuvgkHTn4qpJNeNCeBkIiRoocXzi&#10;C1Q1NIXOhQ82SnDqHD1jvZiPhUYr4kTlH88TenHoVnEL0ha8yvBg70RS15qppL6iJVx0NqAS0iUH&#10;poBza3USejcMh9PBdJD0krg/7SXhZNK7mI2TXn8WnZ5Mjifj8SS6dTijJC05pUw6qDs5R8nfyWV7&#10;sDoh7gV9j5I5ZD7zz0PmwX0YvuPAavf17LwmnAw6Oc0VvQFJaAUDg+HCfQJGqfRbjBo4mxk2b5ZE&#10;M4zEUwmy8oOHw+wXyclpDDH6cGd+uENkDqkybDHqzLHtLoBlrfmihEqRn7FUFyDFgnuROJl2qLYC&#10;hvPnGWzvCnfAD9fe6/eNNvoFAAD//wMAUEsDBBQABgAIAAAAIQBtDf8D4AAAAAwBAAAPAAAAZHJz&#10;L2Rvd25yZXYueG1sTI/BTsMwEETvSPyDtUhcotYmlNKEOBUCcUOqKKhcnXhJIuJ1FLtp+HuWU7nN&#10;aEezb4rt7Hox4Rg6TxpulgoEUu1tR42Gj/eXxQZEiIas6T2hhh8MsC0vLwqTW3+iN5z2sRFcQiE3&#10;GtoYh1zKULfoTFj6AYlvX350JrIdG2lHc+Jy18tUqbV0piP+0JoBn1qsv/dHp2EaE1u5bEifX+Nn&#10;clhlu0My77S+vpofH0BEnOM5DH/4jA4lM1X+SDaIXsMiU7wlsrhPWXAiu1uxqDh6u94okGUh/48o&#10;fwEAAP//AwBQSwECLQAUAAYACAAAACEAtoM4kv4AAADhAQAAEwAAAAAAAAAAAAAAAAAAAAAAW0Nv&#10;bnRlbnRfVHlwZXNdLnhtbFBLAQItABQABgAIAAAAIQA4/SH/1gAAAJQBAAALAAAAAAAAAAAAAAAA&#10;AC8BAABfcmVscy8ucmVsc1BLAQItABQABgAIAAAAIQDBFZyYpAIAABkFAAAOAAAAAAAAAAAAAAAA&#10;AC4CAABkcnMvZTJvRG9jLnhtbFBLAQItABQABgAIAAAAIQBtDf8D4AAAAAwBAAAPAAAAAAAAAAAA&#10;AAAAAP4EAABkcnMvZG93bnJldi54bWxQSwUGAAAAAAQABADzAAAACwYAAAAA&#10;" filled="f" strokeweight="5pt">
                <v:stroke linestyle="thinThin"/>
              </v:rect>
            </w:pict>
          </mc:Fallback>
        </mc:AlternateContent>
      </w:r>
      <w:r w:rsidRPr="0081437A">
        <w:rPr>
          <w:b/>
          <w:color w:val="000000"/>
          <w:sz w:val="32"/>
          <w:szCs w:val="32"/>
        </w:rPr>
        <w:t>ЎЗБЕКИСТОН РЕСПУБЛИКАСИ</w:t>
      </w:r>
    </w:p>
    <w:p w:rsidR="00017D43" w:rsidRPr="0081437A" w:rsidRDefault="00017D43" w:rsidP="00017D43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81437A">
        <w:rPr>
          <w:b/>
          <w:color w:val="000000"/>
          <w:sz w:val="32"/>
          <w:szCs w:val="32"/>
        </w:rPr>
        <w:t>АДЛИЯ ВАЗИРЛИГИДА</w:t>
      </w:r>
    </w:p>
    <w:p w:rsidR="00017D43" w:rsidRPr="0081437A" w:rsidRDefault="00017D43" w:rsidP="00017D4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ДАВЛАТ </w:t>
      </w:r>
      <w:r w:rsidRPr="0081437A">
        <w:rPr>
          <w:b/>
          <w:color w:val="000000"/>
          <w:sz w:val="32"/>
          <w:szCs w:val="32"/>
        </w:rPr>
        <w:t>РЎЙХАТДАН ЎТКАЗИЛДИ</w:t>
      </w:r>
    </w:p>
    <w:p w:rsidR="00017D43" w:rsidRPr="0081437A" w:rsidRDefault="00017D43" w:rsidP="00017D4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</w:p>
    <w:p w:rsidR="00017D43" w:rsidRPr="0081437A" w:rsidRDefault="00017D43" w:rsidP="00017D4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</w:p>
    <w:p w:rsidR="00017D43" w:rsidRPr="0081437A" w:rsidRDefault="00017D43" w:rsidP="00017D4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</w:p>
    <w:p w:rsidR="00017D43" w:rsidRPr="0081437A" w:rsidRDefault="00017D43" w:rsidP="00017D43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017D43" w:rsidRPr="00017D43" w:rsidRDefault="00017D43" w:rsidP="00017D4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6"/>
          <w:szCs w:val="36"/>
          <w:lang w:val="uz-Cyrl-UZ"/>
        </w:rPr>
      </w:pPr>
      <w:r w:rsidRPr="0081437A">
        <w:rPr>
          <w:b/>
          <w:color w:val="000000"/>
          <w:sz w:val="36"/>
          <w:szCs w:val="36"/>
        </w:rPr>
        <w:t>201</w:t>
      </w:r>
      <w:r w:rsidR="00AF2F7D" w:rsidRPr="00AF2F7D">
        <w:rPr>
          <w:b/>
          <w:color w:val="000000"/>
          <w:sz w:val="36"/>
          <w:szCs w:val="36"/>
        </w:rPr>
        <w:t>8</w:t>
      </w:r>
      <w:r>
        <w:rPr>
          <w:b/>
          <w:color w:val="000000"/>
          <w:sz w:val="36"/>
          <w:szCs w:val="36"/>
        </w:rPr>
        <w:t xml:space="preserve"> </w:t>
      </w:r>
      <w:proofErr w:type="spellStart"/>
      <w:r>
        <w:rPr>
          <w:b/>
          <w:color w:val="000000"/>
          <w:sz w:val="36"/>
          <w:szCs w:val="36"/>
        </w:rPr>
        <w:t>йил</w:t>
      </w:r>
      <w:proofErr w:type="spellEnd"/>
      <w:r>
        <w:rPr>
          <w:b/>
          <w:color w:val="000000"/>
          <w:sz w:val="36"/>
          <w:szCs w:val="36"/>
        </w:rPr>
        <w:t xml:space="preserve"> </w:t>
      </w:r>
      <w:r w:rsidR="00AF2F7D">
        <w:rPr>
          <w:b/>
          <w:color w:val="000000"/>
          <w:sz w:val="36"/>
          <w:szCs w:val="36"/>
          <w:lang w:val="uz-Cyrl-UZ"/>
        </w:rPr>
        <w:t>16</w:t>
      </w:r>
      <w:r w:rsidRPr="0081437A">
        <w:rPr>
          <w:b/>
          <w:color w:val="000000"/>
          <w:sz w:val="36"/>
          <w:szCs w:val="36"/>
        </w:rPr>
        <w:t xml:space="preserve"> </w:t>
      </w:r>
      <w:r w:rsidR="00AF2F7D">
        <w:rPr>
          <w:b/>
          <w:color w:val="000000"/>
          <w:sz w:val="36"/>
          <w:szCs w:val="36"/>
          <w:lang w:val="uz-Cyrl-UZ"/>
        </w:rPr>
        <w:t>апрел</w:t>
      </w:r>
      <w:r>
        <w:rPr>
          <w:b/>
          <w:color w:val="000000"/>
          <w:sz w:val="36"/>
          <w:szCs w:val="36"/>
          <w:lang w:val="uz-Cyrl-UZ"/>
        </w:rPr>
        <w:t>ь</w:t>
      </w:r>
    </w:p>
    <w:p w:rsidR="00017D43" w:rsidRPr="0081437A" w:rsidRDefault="00017D43" w:rsidP="00017D4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6"/>
          <w:szCs w:val="36"/>
        </w:rPr>
      </w:pPr>
    </w:p>
    <w:p w:rsidR="00017D43" w:rsidRPr="0081437A" w:rsidRDefault="00017D43" w:rsidP="00017D43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017D43" w:rsidRPr="0081437A" w:rsidRDefault="00AF2F7D" w:rsidP="00017D4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uz-Cyrl-UZ"/>
        </w:rPr>
        <w:t>3000</w:t>
      </w:r>
      <w:r w:rsidR="00017D43" w:rsidRPr="0081437A">
        <w:rPr>
          <w:b/>
          <w:color w:val="000000"/>
          <w:sz w:val="36"/>
          <w:szCs w:val="36"/>
        </w:rPr>
        <w:t>-сон</w:t>
      </w:r>
    </w:p>
    <w:p w:rsidR="00017D43" w:rsidRPr="00017D43" w:rsidRDefault="00017D43" w:rsidP="00017D4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36"/>
          <w:szCs w:val="36"/>
        </w:rPr>
      </w:pPr>
    </w:p>
    <w:p w:rsidR="00017D43" w:rsidRPr="00017D43" w:rsidRDefault="00017D43" w:rsidP="00017D4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36"/>
          <w:szCs w:val="36"/>
        </w:rPr>
      </w:pPr>
    </w:p>
    <w:p w:rsidR="00017D43" w:rsidRDefault="00017D43" w:rsidP="00017D43">
      <w:pPr>
        <w:shd w:val="clear" w:color="auto" w:fill="FFFFFF"/>
        <w:autoSpaceDE w:val="0"/>
        <w:autoSpaceDN w:val="0"/>
        <w:adjustRightInd w:val="0"/>
        <w:rPr>
          <w:color w:val="000000"/>
          <w:sz w:val="36"/>
          <w:szCs w:val="36"/>
        </w:rPr>
      </w:pPr>
    </w:p>
    <w:p w:rsidR="00017D43" w:rsidRPr="00AF2F7D" w:rsidRDefault="00AF2F7D" w:rsidP="00AF2F7D">
      <w:pPr>
        <w:shd w:val="clear" w:color="auto" w:fill="FFFFFF"/>
        <w:autoSpaceDE w:val="0"/>
        <w:autoSpaceDN w:val="0"/>
        <w:adjustRightInd w:val="0"/>
        <w:ind w:left="-426"/>
        <w:jc w:val="center"/>
        <w:rPr>
          <w:b/>
          <w:color w:val="000000"/>
          <w:sz w:val="34"/>
          <w:szCs w:val="34"/>
          <w:lang w:val="uz-Cyrl-UZ"/>
        </w:rPr>
      </w:pPr>
      <w:proofErr w:type="spellStart"/>
      <w:r w:rsidRPr="00AF2F7D">
        <w:rPr>
          <w:b/>
          <w:color w:val="000000"/>
          <w:sz w:val="34"/>
          <w:szCs w:val="34"/>
        </w:rPr>
        <w:t>Ўзбекистон</w:t>
      </w:r>
      <w:proofErr w:type="spellEnd"/>
      <w:r w:rsidRPr="00AF2F7D">
        <w:rPr>
          <w:b/>
          <w:color w:val="000000"/>
          <w:sz w:val="34"/>
          <w:szCs w:val="34"/>
        </w:rPr>
        <w:t xml:space="preserve"> </w:t>
      </w:r>
      <w:proofErr w:type="spellStart"/>
      <w:proofErr w:type="gramStart"/>
      <w:r w:rsidRPr="00AF2F7D">
        <w:rPr>
          <w:b/>
          <w:color w:val="000000"/>
          <w:sz w:val="34"/>
          <w:szCs w:val="34"/>
        </w:rPr>
        <w:t>Республикаси</w:t>
      </w:r>
      <w:proofErr w:type="spellEnd"/>
      <w:r w:rsidRPr="00AF2F7D">
        <w:rPr>
          <w:b/>
          <w:color w:val="000000"/>
          <w:sz w:val="34"/>
          <w:szCs w:val="34"/>
        </w:rPr>
        <w:t xml:space="preserve"> </w:t>
      </w:r>
      <w:r w:rsidRPr="00AF2F7D">
        <w:rPr>
          <w:b/>
          <w:color w:val="000000"/>
          <w:sz w:val="34"/>
          <w:szCs w:val="34"/>
          <w:lang w:val="uz-Cyrl-UZ"/>
        </w:rPr>
        <w:t xml:space="preserve"> </w:t>
      </w:r>
      <w:proofErr w:type="spellStart"/>
      <w:r w:rsidRPr="00AF2F7D">
        <w:rPr>
          <w:b/>
          <w:color w:val="000000"/>
          <w:sz w:val="34"/>
          <w:szCs w:val="34"/>
        </w:rPr>
        <w:t>соғлиқни</w:t>
      </w:r>
      <w:proofErr w:type="spellEnd"/>
      <w:proofErr w:type="gramEnd"/>
      <w:r w:rsidRPr="00AF2F7D">
        <w:rPr>
          <w:b/>
          <w:color w:val="000000"/>
          <w:sz w:val="34"/>
          <w:szCs w:val="34"/>
        </w:rPr>
        <w:t xml:space="preserve"> </w:t>
      </w:r>
      <w:proofErr w:type="spellStart"/>
      <w:r w:rsidRPr="00AF2F7D">
        <w:rPr>
          <w:b/>
          <w:color w:val="000000"/>
          <w:sz w:val="34"/>
          <w:szCs w:val="34"/>
        </w:rPr>
        <w:t>сақлаш</w:t>
      </w:r>
      <w:proofErr w:type="spellEnd"/>
      <w:r w:rsidRPr="00AF2F7D">
        <w:rPr>
          <w:b/>
          <w:color w:val="000000"/>
          <w:sz w:val="34"/>
          <w:szCs w:val="34"/>
        </w:rPr>
        <w:t xml:space="preserve"> </w:t>
      </w:r>
      <w:proofErr w:type="spellStart"/>
      <w:r w:rsidRPr="00AF2F7D">
        <w:rPr>
          <w:b/>
          <w:color w:val="000000"/>
          <w:sz w:val="34"/>
          <w:szCs w:val="34"/>
        </w:rPr>
        <w:t>вазирлиги</w:t>
      </w:r>
      <w:proofErr w:type="spellEnd"/>
      <w:r w:rsidRPr="00AF2F7D">
        <w:rPr>
          <w:b/>
          <w:color w:val="000000"/>
          <w:sz w:val="34"/>
          <w:szCs w:val="34"/>
          <w:lang w:val="uz-Cyrl-UZ"/>
        </w:rPr>
        <w:t>нинг</w:t>
      </w:r>
    </w:p>
    <w:p w:rsidR="00017D43" w:rsidRDefault="00017D43" w:rsidP="00017D43">
      <w:pPr>
        <w:shd w:val="clear" w:color="auto" w:fill="FFFFFF"/>
        <w:autoSpaceDE w:val="0"/>
        <w:autoSpaceDN w:val="0"/>
        <w:adjustRightInd w:val="0"/>
        <w:rPr>
          <w:color w:val="000000"/>
          <w:sz w:val="36"/>
          <w:szCs w:val="36"/>
        </w:rPr>
      </w:pPr>
    </w:p>
    <w:p w:rsidR="00017D43" w:rsidRPr="00017D43" w:rsidRDefault="00017D43" w:rsidP="00017D43">
      <w:pPr>
        <w:shd w:val="clear" w:color="auto" w:fill="FFFFFF"/>
        <w:autoSpaceDE w:val="0"/>
        <w:autoSpaceDN w:val="0"/>
        <w:adjustRightInd w:val="0"/>
        <w:rPr>
          <w:color w:val="000000"/>
          <w:sz w:val="36"/>
          <w:szCs w:val="36"/>
        </w:rPr>
      </w:pPr>
    </w:p>
    <w:p w:rsidR="00AF2F7D" w:rsidRPr="00271FEC" w:rsidRDefault="00AF2F7D" w:rsidP="00AF2F7D">
      <w:pPr>
        <w:jc w:val="center"/>
        <w:rPr>
          <w:b/>
          <w:lang w:val="uz-Cyrl-UZ"/>
        </w:rPr>
      </w:pPr>
      <w:r>
        <w:rPr>
          <w:b/>
          <w:sz w:val="32"/>
          <w:szCs w:val="32"/>
          <w:lang w:val="uz-Cyrl-UZ"/>
        </w:rPr>
        <w:t>“</w:t>
      </w:r>
      <w:r w:rsidRPr="00AF2F7D">
        <w:rPr>
          <w:b/>
          <w:sz w:val="32"/>
          <w:szCs w:val="32"/>
          <w:lang w:val="uz-Cyrl-UZ"/>
        </w:rPr>
        <w:t>Дори воситаларининг қўлланилиши чоғида ножўя реакциялар аниқланган ҳолатлар тўғрисида хабардор қилиши тартиби тўғрисидаги низомни тасдиқлаш ҳақида</w:t>
      </w:r>
      <w:r>
        <w:rPr>
          <w:b/>
          <w:sz w:val="32"/>
          <w:szCs w:val="32"/>
          <w:lang w:val="uz-Cyrl-UZ"/>
        </w:rPr>
        <w:t>”ги</w:t>
      </w:r>
    </w:p>
    <w:p w:rsidR="00017D43" w:rsidRPr="0081437A" w:rsidRDefault="00017D43" w:rsidP="00017D43">
      <w:pPr>
        <w:shd w:val="clear" w:color="auto" w:fill="FFFFFF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EE4867" w:rsidRPr="00EE4867" w:rsidRDefault="00EE4867" w:rsidP="00017D4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uz-Cyrl-UZ"/>
        </w:rPr>
      </w:pPr>
    </w:p>
    <w:p w:rsidR="00017D43" w:rsidRDefault="00017D43" w:rsidP="00017D4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017D43" w:rsidRPr="00AF2F7D" w:rsidRDefault="00017D43" w:rsidP="00017D4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  <w:lang w:val="uz-Cyrl-UZ"/>
        </w:rPr>
      </w:pPr>
      <w:r w:rsidRPr="0092525A">
        <w:rPr>
          <w:b/>
          <w:bCs/>
          <w:color w:val="000000"/>
          <w:sz w:val="36"/>
          <w:szCs w:val="36"/>
        </w:rPr>
        <w:t>БУЙРУ</w:t>
      </w:r>
      <w:r w:rsidR="00AF2F7D">
        <w:rPr>
          <w:b/>
          <w:bCs/>
          <w:color w:val="000000"/>
          <w:sz w:val="36"/>
          <w:szCs w:val="36"/>
          <w:lang w:val="uz-Cyrl-UZ"/>
        </w:rPr>
        <w:t>ҒИ</w:t>
      </w:r>
    </w:p>
    <w:p w:rsidR="00017D43" w:rsidRDefault="00017D43" w:rsidP="00017D4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017D43" w:rsidRDefault="00017D43" w:rsidP="00017D4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017D43" w:rsidRDefault="00017D43" w:rsidP="00017D4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017D43" w:rsidRDefault="00017D43" w:rsidP="00017D43">
      <w:pPr>
        <w:jc w:val="right"/>
        <w:rPr>
          <w:i/>
          <w:iCs/>
          <w:color w:val="000000"/>
          <w:sz w:val="20"/>
          <w:szCs w:val="20"/>
        </w:rPr>
      </w:pPr>
    </w:p>
    <w:p w:rsidR="00017D43" w:rsidRDefault="00017D43" w:rsidP="00017D43">
      <w:pPr>
        <w:jc w:val="right"/>
        <w:rPr>
          <w:i/>
          <w:iCs/>
          <w:color w:val="000000"/>
          <w:sz w:val="20"/>
          <w:szCs w:val="20"/>
        </w:rPr>
      </w:pPr>
    </w:p>
    <w:p w:rsidR="00017D43" w:rsidRDefault="00017D43" w:rsidP="00017D43">
      <w:pPr>
        <w:jc w:val="right"/>
        <w:rPr>
          <w:i/>
          <w:iCs/>
          <w:color w:val="000000"/>
          <w:sz w:val="20"/>
          <w:szCs w:val="20"/>
        </w:rPr>
      </w:pPr>
    </w:p>
    <w:p w:rsidR="00AF2F7D" w:rsidRDefault="00AF2F7D" w:rsidP="00017D43">
      <w:pPr>
        <w:jc w:val="right"/>
        <w:rPr>
          <w:i/>
          <w:iCs/>
          <w:color w:val="000000"/>
          <w:sz w:val="20"/>
          <w:szCs w:val="20"/>
        </w:rPr>
      </w:pPr>
    </w:p>
    <w:p w:rsidR="00AF2F7D" w:rsidRDefault="00AF2F7D" w:rsidP="00017D43">
      <w:pPr>
        <w:jc w:val="right"/>
        <w:rPr>
          <w:i/>
          <w:iCs/>
          <w:color w:val="000000"/>
          <w:sz w:val="20"/>
          <w:szCs w:val="20"/>
        </w:rPr>
      </w:pPr>
    </w:p>
    <w:p w:rsidR="00AF2F7D" w:rsidRDefault="00AF2F7D" w:rsidP="00017D43">
      <w:pPr>
        <w:jc w:val="right"/>
        <w:rPr>
          <w:i/>
          <w:iCs/>
          <w:color w:val="000000"/>
          <w:sz w:val="20"/>
          <w:szCs w:val="20"/>
        </w:rPr>
      </w:pPr>
    </w:p>
    <w:p w:rsidR="00AF2F7D" w:rsidRDefault="00AF2F7D" w:rsidP="00017D43">
      <w:pPr>
        <w:jc w:val="right"/>
        <w:rPr>
          <w:i/>
          <w:iCs/>
          <w:color w:val="000000"/>
          <w:sz w:val="20"/>
          <w:szCs w:val="20"/>
        </w:rPr>
      </w:pPr>
    </w:p>
    <w:p w:rsidR="00017D43" w:rsidRDefault="00017D43" w:rsidP="00017D43">
      <w:pPr>
        <w:jc w:val="right"/>
        <w:rPr>
          <w:i/>
          <w:iCs/>
          <w:color w:val="000000"/>
          <w:sz w:val="20"/>
          <w:szCs w:val="20"/>
        </w:rPr>
      </w:pPr>
    </w:p>
    <w:p w:rsidR="00017D43" w:rsidRDefault="00017D43" w:rsidP="00017D43">
      <w:pPr>
        <w:jc w:val="right"/>
        <w:rPr>
          <w:i/>
          <w:iCs/>
          <w:color w:val="000000"/>
          <w:sz w:val="20"/>
          <w:szCs w:val="20"/>
          <w:lang w:val="uz-Cyrl-UZ"/>
        </w:rPr>
      </w:pPr>
    </w:p>
    <w:p w:rsidR="00EE4867" w:rsidRDefault="00EE4867" w:rsidP="00017D43">
      <w:pPr>
        <w:jc w:val="right"/>
        <w:rPr>
          <w:i/>
          <w:iCs/>
          <w:color w:val="000000"/>
          <w:sz w:val="20"/>
          <w:szCs w:val="20"/>
          <w:lang w:val="uz-Cyrl-UZ"/>
        </w:rPr>
      </w:pPr>
    </w:p>
    <w:p w:rsidR="00EE4867" w:rsidRDefault="00EE4867" w:rsidP="00017D43">
      <w:pPr>
        <w:jc w:val="right"/>
        <w:rPr>
          <w:i/>
          <w:iCs/>
          <w:color w:val="000000"/>
          <w:sz w:val="20"/>
          <w:szCs w:val="20"/>
          <w:lang w:val="uz-Cyrl-UZ"/>
        </w:rPr>
      </w:pPr>
    </w:p>
    <w:p w:rsidR="00EE4867" w:rsidRDefault="00EE4867" w:rsidP="00017D43">
      <w:pPr>
        <w:jc w:val="right"/>
        <w:rPr>
          <w:i/>
          <w:iCs/>
          <w:color w:val="000000"/>
          <w:sz w:val="20"/>
          <w:szCs w:val="20"/>
          <w:lang w:val="uz-Cyrl-UZ"/>
        </w:rPr>
      </w:pPr>
    </w:p>
    <w:p w:rsidR="00EE4867" w:rsidRDefault="00EE4867" w:rsidP="00017D43">
      <w:pPr>
        <w:jc w:val="right"/>
        <w:rPr>
          <w:i/>
          <w:iCs/>
          <w:color w:val="000000"/>
          <w:sz w:val="20"/>
          <w:szCs w:val="20"/>
          <w:lang w:val="uz-Cyrl-UZ"/>
        </w:rPr>
      </w:pPr>
    </w:p>
    <w:p w:rsidR="00EE4867" w:rsidRDefault="00EE4867" w:rsidP="00017D43">
      <w:pPr>
        <w:jc w:val="right"/>
        <w:rPr>
          <w:i/>
          <w:iCs/>
          <w:color w:val="000000"/>
          <w:sz w:val="20"/>
          <w:szCs w:val="20"/>
          <w:lang w:val="uz-Cyrl-UZ"/>
        </w:rPr>
      </w:pPr>
    </w:p>
    <w:p w:rsidR="00EE4867" w:rsidRDefault="00EE4867" w:rsidP="00017D43">
      <w:pPr>
        <w:jc w:val="right"/>
        <w:rPr>
          <w:i/>
          <w:iCs/>
          <w:color w:val="000000"/>
          <w:sz w:val="20"/>
          <w:szCs w:val="20"/>
          <w:lang w:val="uz-Cyrl-UZ"/>
        </w:rPr>
      </w:pPr>
    </w:p>
    <w:p w:rsidR="00EE4867" w:rsidRDefault="00EE4867" w:rsidP="00017D43">
      <w:pPr>
        <w:jc w:val="right"/>
        <w:rPr>
          <w:i/>
          <w:iCs/>
          <w:color w:val="000000"/>
          <w:sz w:val="20"/>
          <w:szCs w:val="20"/>
          <w:lang w:val="uz-Cyrl-UZ"/>
        </w:rPr>
      </w:pPr>
    </w:p>
    <w:p w:rsidR="00EE4867" w:rsidRPr="00EE4867" w:rsidRDefault="00EE4867" w:rsidP="00017D43">
      <w:pPr>
        <w:jc w:val="right"/>
        <w:rPr>
          <w:i/>
          <w:iCs/>
          <w:color w:val="000000"/>
          <w:sz w:val="20"/>
          <w:szCs w:val="20"/>
          <w:lang w:val="uz-Cyrl-UZ"/>
        </w:rPr>
      </w:pPr>
    </w:p>
    <w:p w:rsidR="00017D43" w:rsidRPr="00B41C1E" w:rsidRDefault="00017D43" w:rsidP="00017D43">
      <w:pPr>
        <w:jc w:val="right"/>
        <w:rPr>
          <w:i/>
          <w:iCs/>
          <w:color w:val="000000"/>
        </w:rPr>
      </w:pPr>
      <w:proofErr w:type="spellStart"/>
      <w:r w:rsidRPr="00B41C1E">
        <w:rPr>
          <w:i/>
          <w:iCs/>
          <w:color w:val="000000"/>
        </w:rPr>
        <w:t>Ўзбекистон</w:t>
      </w:r>
      <w:proofErr w:type="spellEnd"/>
      <w:r w:rsidRPr="00B41C1E">
        <w:rPr>
          <w:i/>
          <w:iCs/>
          <w:color w:val="000000"/>
        </w:rPr>
        <w:t xml:space="preserve"> </w:t>
      </w:r>
      <w:proofErr w:type="spellStart"/>
      <w:r w:rsidRPr="00B41C1E">
        <w:rPr>
          <w:i/>
          <w:iCs/>
          <w:color w:val="000000"/>
        </w:rPr>
        <w:t>Республикаси</w:t>
      </w:r>
      <w:proofErr w:type="spellEnd"/>
      <w:r w:rsidRPr="00B41C1E">
        <w:rPr>
          <w:i/>
          <w:iCs/>
          <w:color w:val="000000"/>
        </w:rPr>
        <w:t xml:space="preserve"> </w:t>
      </w:r>
      <w:proofErr w:type="spellStart"/>
      <w:r w:rsidRPr="00B41C1E">
        <w:rPr>
          <w:i/>
          <w:iCs/>
          <w:color w:val="000000"/>
        </w:rPr>
        <w:t>Адлия</w:t>
      </w:r>
      <w:proofErr w:type="spellEnd"/>
      <w:r w:rsidRPr="00B41C1E">
        <w:rPr>
          <w:i/>
          <w:iCs/>
          <w:color w:val="000000"/>
        </w:rPr>
        <w:t xml:space="preserve"> </w:t>
      </w:r>
      <w:proofErr w:type="spellStart"/>
      <w:r w:rsidRPr="00B41C1E">
        <w:rPr>
          <w:i/>
          <w:iCs/>
          <w:color w:val="000000"/>
        </w:rPr>
        <w:t>вазирлиги</w:t>
      </w:r>
      <w:proofErr w:type="spellEnd"/>
      <w:r w:rsidRPr="00B41C1E">
        <w:rPr>
          <w:i/>
          <w:iCs/>
          <w:color w:val="000000"/>
        </w:rPr>
        <w:t xml:space="preserve"> </w:t>
      </w:r>
    </w:p>
    <w:p w:rsidR="00017D43" w:rsidRPr="00017D43" w:rsidRDefault="00017D43" w:rsidP="00017D43">
      <w:pPr>
        <w:jc w:val="right"/>
        <w:rPr>
          <w:i/>
          <w:iCs/>
          <w:color w:val="000000"/>
        </w:rPr>
      </w:pPr>
      <w:proofErr w:type="spellStart"/>
      <w:r w:rsidRPr="00B41C1E">
        <w:rPr>
          <w:i/>
          <w:iCs/>
          <w:color w:val="000000"/>
        </w:rPr>
        <w:t>Идоравий</w:t>
      </w:r>
      <w:proofErr w:type="spellEnd"/>
      <w:r w:rsidRPr="00B41C1E">
        <w:rPr>
          <w:i/>
          <w:iCs/>
          <w:color w:val="000000"/>
        </w:rPr>
        <w:t xml:space="preserve"> </w:t>
      </w:r>
      <w:proofErr w:type="spellStart"/>
      <w:r w:rsidRPr="00B41C1E">
        <w:rPr>
          <w:i/>
          <w:iCs/>
          <w:color w:val="000000"/>
        </w:rPr>
        <w:t>меъёрий</w:t>
      </w:r>
      <w:proofErr w:type="spellEnd"/>
      <w:r w:rsidRPr="00B41C1E">
        <w:rPr>
          <w:i/>
          <w:iCs/>
          <w:color w:val="000000"/>
        </w:rPr>
        <w:t xml:space="preserve"> </w:t>
      </w:r>
      <w:proofErr w:type="spellStart"/>
      <w:r w:rsidRPr="00B41C1E">
        <w:rPr>
          <w:i/>
          <w:iCs/>
          <w:color w:val="000000"/>
        </w:rPr>
        <w:t>ҳужжатларни</w:t>
      </w:r>
      <w:proofErr w:type="spellEnd"/>
      <w:r w:rsidRPr="00B41C1E">
        <w:rPr>
          <w:i/>
          <w:iCs/>
          <w:color w:val="000000"/>
        </w:rPr>
        <w:t xml:space="preserve"> </w:t>
      </w:r>
      <w:proofErr w:type="spellStart"/>
      <w:r w:rsidRPr="00B41C1E">
        <w:rPr>
          <w:i/>
          <w:iCs/>
          <w:color w:val="000000"/>
        </w:rPr>
        <w:t>давлат</w:t>
      </w:r>
      <w:proofErr w:type="spellEnd"/>
      <w:r w:rsidRPr="00B41C1E">
        <w:rPr>
          <w:i/>
          <w:iCs/>
          <w:color w:val="000000"/>
        </w:rPr>
        <w:t xml:space="preserve"> </w:t>
      </w:r>
      <w:proofErr w:type="spellStart"/>
      <w:r w:rsidRPr="00B41C1E">
        <w:rPr>
          <w:i/>
          <w:iCs/>
          <w:color w:val="000000"/>
        </w:rPr>
        <w:t>рўйхатидан</w:t>
      </w:r>
      <w:proofErr w:type="spellEnd"/>
      <w:r w:rsidRPr="00B41C1E">
        <w:rPr>
          <w:i/>
          <w:iCs/>
          <w:color w:val="000000"/>
        </w:rPr>
        <w:t xml:space="preserve"> </w:t>
      </w:r>
      <w:proofErr w:type="spellStart"/>
      <w:r w:rsidRPr="00B41C1E">
        <w:rPr>
          <w:i/>
          <w:iCs/>
          <w:color w:val="000000"/>
        </w:rPr>
        <w:t>ўтказиш</w:t>
      </w:r>
      <w:proofErr w:type="spellEnd"/>
      <w:r w:rsidRPr="00B41C1E">
        <w:rPr>
          <w:i/>
          <w:iCs/>
          <w:color w:val="000000"/>
        </w:rPr>
        <w:t xml:space="preserve"> </w:t>
      </w:r>
      <w:proofErr w:type="spellStart"/>
      <w:r w:rsidRPr="00B41C1E">
        <w:rPr>
          <w:i/>
          <w:iCs/>
          <w:color w:val="000000"/>
        </w:rPr>
        <w:t>бошқармаси</w:t>
      </w:r>
      <w:proofErr w:type="spellEnd"/>
    </w:p>
    <w:p w:rsidR="00C415A1" w:rsidRDefault="00B26B33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105E1E" w:rsidRDefault="00105E1E"/>
    <w:p w:rsidR="00B26B33" w:rsidRDefault="00B26B33"/>
    <w:p w:rsidR="00B26B33" w:rsidRDefault="00B26B33"/>
    <w:p w:rsidR="00B26B33" w:rsidRDefault="00B26B33"/>
    <w:p w:rsidR="00B26B33" w:rsidRDefault="00B26B33"/>
    <w:p w:rsidR="00B26B33" w:rsidRDefault="00B26B33"/>
    <w:p w:rsidR="00B26B33" w:rsidRDefault="00B26B33">
      <w:bookmarkStart w:id="0" w:name="_GoBack"/>
      <w:bookmarkEnd w:id="0"/>
    </w:p>
    <w:p w:rsidR="00B26B33" w:rsidRDefault="00B26B33"/>
    <w:p w:rsidR="00B26B33" w:rsidRPr="00B26B33" w:rsidRDefault="00B26B33">
      <w:pPr>
        <w:rPr>
          <w:sz w:val="20"/>
          <w:szCs w:val="20"/>
        </w:rPr>
      </w:pPr>
    </w:p>
    <w:p w:rsidR="00B26B33" w:rsidRPr="00B26B33" w:rsidRDefault="00B26B33" w:rsidP="00B26B33">
      <w:pPr>
        <w:jc w:val="center"/>
        <w:rPr>
          <w:sz w:val="20"/>
          <w:szCs w:val="20"/>
        </w:rPr>
      </w:pPr>
      <w:r w:rsidRPr="00B26B33">
        <w:rPr>
          <w:sz w:val="20"/>
          <w:szCs w:val="20"/>
        </w:rPr>
        <w:t>Сверстано и отпечатано в</w:t>
      </w:r>
      <w:r w:rsidRPr="00B26B33">
        <w:rPr>
          <w:sz w:val="20"/>
          <w:szCs w:val="20"/>
        </w:rPr>
        <w:t xml:space="preserve"> </w:t>
      </w:r>
      <w:r w:rsidRPr="00B26B33">
        <w:rPr>
          <w:sz w:val="20"/>
          <w:szCs w:val="20"/>
        </w:rPr>
        <w:t xml:space="preserve">ГУП «Государственный центр </w:t>
      </w:r>
    </w:p>
    <w:p w:rsidR="00B26B33" w:rsidRPr="00B26B33" w:rsidRDefault="00B26B33" w:rsidP="00B26B33">
      <w:pPr>
        <w:jc w:val="center"/>
        <w:rPr>
          <w:sz w:val="20"/>
          <w:szCs w:val="20"/>
        </w:rPr>
      </w:pPr>
      <w:r w:rsidRPr="00B26B33">
        <w:rPr>
          <w:sz w:val="20"/>
          <w:szCs w:val="20"/>
        </w:rPr>
        <w:t xml:space="preserve">экспертизы и стандартизации лекарственных средств, изделий медицинского </w:t>
      </w:r>
    </w:p>
    <w:p w:rsidR="00B26B33" w:rsidRPr="00B26B33" w:rsidRDefault="00B26B33" w:rsidP="00B26B33">
      <w:pPr>
        <w:jc w:val="center"/>
        <w:rPr>
          <w:sz w:val="20"/>
          <w:szCs w:val="20"/>
        </w:rPr>
      </w:pPr>
      <w:r w:rsidRPr="00B26B33">
        <w:rPr>
          <w:sz w:val="20"/>
          <w:szCs w:val="20"/>
        </w:rPr>
        <w:t>назначения и медицинской техники»</w:t>
      </w:r>
    </w:p>
    <w:p w:rsidR="00B26B33" w:rsidRPr="00B26B33" w:rsidRDefault="00B26B33" w:rsidP="00B26B33">
      <w:pPr>
        <w:jc w:val="center"/>
        <w:rPr>
          <w:sz w:val="20"/>
          <w:szCs w:val="20"/>
        </w:rPr>
      </w:pPr>
      <w:r w:rsidRPr="00B26B33">
        <w:rPr>
          <w:sz w:val="20"/>
          <w:szCs w:val="20"/>
        </w:rPr>
        <w:t xml:space="preserve"> </w:t>
      </w:r>
      <w:proofErr w:type="spellStart"/>
      <w:r w:rsidRPr="00B26B33">
        <w:rPr>
          <w:sz w:val="20"/>
          <w:szCs w:val="20"/>
        </w:rPr>
        <w:t>г.Ташкент</w:t>
      </w:r>
      <w:proofErr w:type="spellEnd"/>
      <w:r w:rsidRPr="00B26B33">
        <w:rPr>
          <w:sz w:val="20"/>
          <w:szCs w:val="20"/>
        </w:rPr>
        <w:t xml:space="preserve">, ул. </w:t>
      </w:r>
      <w:proofErr w:type="spellStart"/>
      <w:r w:rsidRPr="00B26B33">
        <w:rPr>
          <w:sz w:val="20"/>
          <w:szCs w:val="20"/>
        </w:rPr>
        <w:t>Озод</w:t>
      </w:r>
      <w:proofErr w:type="spellEnd"/>
      <w:r w:rsidRPr="00B26B33">
        <w:rPr>
          <w:sz w:val="20"/>
          <w:szCs w:val="20"/>
        </w:rPr>
        <w:t xml:space="preserve">, пр. </w:t>
      </w:r>
      <w:proofErr w:type="spellStart"/>
      <w:r w:rsidRPr="00B26B33">
        <w:rPr>
          <w:sz w:val="20"/>
          <w:szCs w:val="20"/>
        </w:rPr>
        <w:t>К.Умарова</w:t>
      </w:r>
      <w:proofErr w:type="spellEnd"/>
      <w:r w:rsidRPr="00B26B33">
        <w:rPr>
          <w:sz w:val="20"/>
          <w:szCs w:val="20"/>
        </w:rPr>
        <w:t xml:space="preserve"> 16</w:t>
      </w:r>
    </w:p>
    <w:p w:rsidR="00B26B33" w:rsidRPr="00B26B33" w:rsidRDefault="00B26B33" w:rsidP="00B26B33">
      <w:pPr>
        <w:jc w:val="center"/>
        <w:rPr>
          <w:sz w:val="20"/>
          <w:szCs w:val="20"/>
        </w:rPr>
      </w:pPr>
      <w:r w:rsidRPr="00B26B33">
        <w:rPr>
          <w:sz w:val="20"/>
          <w:szCs w:val="20"/>
        </w:rPr>
        <w:t>Тел.: 24</w:t>
      </w:r>
      <w:r w:rsidRPr="00B26B33">
        <w:rPr>
          <w:sz w:val="20"/>
          <w:szCs w:val="20"/>
          <w:lang w:val="uz-Cyrl-UZ"/>
        </w:rPr>
        <w:t>2</w:t>
      </w:r>
      <w:r w:rsidRPr="00B26B33">
        <w:rPr>
          <w:sz w:val="20"/>
          <w:szCs w:val="20"/>
        </w:rPr>
        <w:t>48</w:t>
      </w:r>
      <w:r w:rsidRPr="00B26B33">
        <w:rPr>
          <w:sz w:val="20"/>
          <w:szCs w:val="20"/>
          <w:lang w:val="uz-Cyrl-UZ"/>
        </w:rPr>
        <w:t>9</w:t>
      </w:r>
      <w:r w:rsidRPr="00B26B33">
        <w:rPr>
          <w:sz w:val="20"/>
          <w:szCs w:val="20"/>
        </w:rPr>
        <w:t>3, 24</w:t>
      </w:r>
      <w:r w:rsidRPr="00B26B33">
        <w:rPr>
          <w:sz w:val="20"/>
          <w:szCs w:val="20"/>
          <w:lang w:val="uz-Cyrl-UZ"/>
        </w:rPr>
        <w:t>2</w:t>
      </w:r>
      <w:r w:rsidRPr="00B26B33">
        <w:rPr>
          <w:sz w:val="20"/>
          <w:szCs w:val="20"/>
        </w:rPr>
        <w:t>9996</w:t>
      </w:r>
    </w:p>
    <w:p w:rsidR="00B26B33" w:rsidRPr="00B26B33" w:rsidRDefault="00B26B33" w:rsidP="00B26B33">
      <w:pPr>
        <w:jc w:val="center"/>
        <w:rPr>
          <w:sz w:val="20"/>
          <w:szCs w:val="20"/>
          <w:lang w:val="en-US"/>
        </w:rPr>
      </w:pPr>
      <w:r w:rsidRPr="00B26B33">
        <w:rPr>
          <w:sz w:val="20"/>
          <w:szCs w:val="20"/>
        </w:rPr>
        <w:t>Факс</w:t>
      </w:r>
      <w:r w:rsidRPr="00B26B33">
        <w:rPr>
          <w:sz w:val="20"/>
          <w:szCs w:val="20"/>
          <w:lang w:val="en-US"/>
        </w:rPr>
        <w:t>: (99871) 24</w:t>
      </w:r>
      <w:r w:rsidRPr="00B26B33">
        <w:rPr>
          <w:sz w:val="20"/>
          <w:szCs w:val="20"/>
          <w:lang w:val="uz-Cyrl-UZ"/>
        </w:rPr>
        <w:t>2</w:t>
      </w:r>
      <w:r w:rsidRPr="00B26B33">
        <w:rPr>
          <w:sz w:val="20"/>
          <w:szCs w:val="20"/>
          <w:lang w:val="en-US"/>
        </w:rPr>
        <w:t>4825</w:t>
      </w:r>
    </w:p>
    <w:p w:rsidR="00B26B33" w:rsidRDefault="00B26B33" w:rsidP="00B26B33">
      <w:pPr>
        <w:jc w:val="center"/>
        <w:rPr>
          <w:sz w:val="20"/>
          <w:szCs w:val="20"/>
        </w:rPr>
      </w:pPr>
      <w:r w:rsidRPr="00B26B33">
        <w:rPr>
          <w:sz w:val="20"/>
          <w:szCs w:val="20"/>
          <w:lang w:val="pt-BR"/>
        </w:rPr>
        <w:t>E</w:t>
      </w:r>
      <w:r w:rsidRPr="00B26B33">
        <w:rPr>
          <w:sz w:val="20"/>
          <w:szCs w:val="20"/>
        </w:rPr>
        <w:t>-</w:t>
      </w:r>
      <w:r w:rsidRPr="00B26B33">
        <w:rPr>
          <w:sz w:val="20"/>
          <w:szCs w:val="20"/>
          <w:lang w:val="pt-BR"/>
        </w:rPr>
        <w:t>mail</w:t>
      </w:r>
      <w:r w:rsidRPr="00B26B33">
        <w:rPr>
          <w:sz w:val="20"/>
          <w:szCs w:val="20"/>
        </w:rPr>
        <w:t>:</w:t>
      </w:r>
      <w:r w:rsidRPr="00B26B33">
        <w:rPr>
          <w:sz w:val="20"/>
          <w:szCs w:val="20"/>
          <w:lang w:val="uz-Cyrl-UZ"/>
        </w:rPr>
        <w:t xml:space="preserve">  </w:t>
      </w:r>
      <w:proofErr w:type="spellStart"/>
      <w:r w:rsidRPr="00B26B33">
        <w:rPr>
          <w:sz w:val="20"/>
          <w:szCs w:val="20"/>
          <w:u w:val="single"/>
          <w:lang w:val="en-US"/>
        </w:rPr>
        <w:t>farmkomitet</w:t>
      </w:r>
      <w:proofErr w:type="spellEnd"/>
      <w:r w:rsidRPr="00B26B33">
        <w:rPr>
          <w:sz w:val="20"/>
          <w:szCs w:val="20"/>
          <w:u w:val="single"/>
        </w:rPr>
        <w:t>@</w:t>
      </w:r>
      <w:proofErr w:type="spellStart"/>
      <w:r w:rsidRPr="00B26B33">
        <w:rPr>
          <w:sz w:val="20"/>
          <w:szCs w:val="20"/>
          <w:u w:val="single"/>
          <w:lang w:val="en-US"/>
        </w:rPr>
        <w:t>minzdrav</w:t>
      </w:r>
      <w:proofErr w:type="spellEnd"/>
      <w:r w:rsidRPr="00B26B33">
        <w:rPr>
          <w:sz w:val="20"/>
          <w:szCs w:val="20"/>
          <w:u w:val="single"/>
        </w:rPr>
        <w:t>.</w:t>
      </w:r>
      <w:proofErr w:type="spellStart"/>
      <w:r w:rsidRPr="00B26B33">
        <w:rPr>
          <w:sz w:val="20"/>
          <w:szCs w:val="20"/>
          <w:u w:val="single"/>
          <w:lang w:val="en-US"/>
        </w:rPr>
        <w:t>uz</w:t>
      </w:r>
      <w:proofErr w:type="spellEnd"/>
      <w:r w:rsidRPr="00B26B33">
        <w:rPr>
          <w:sz w:val="20"/>
          <w:szCs w:val="20"/>
        </w:rPr>
        <w:t xml:space="preserve"> </w:t>
      </w:r>
    </w:p>
    <w:p w:rsidR="00B26B33" w:rsidRPr="00B26B33" w:rsidRDefault="00B26B33" w:rsidP="00B26B33">
      <w:pPr>
        <w:jc w:val="center"/>
        <w:rPr>
          <w:sz w:val="20"/>
          <w:szCs w:val="20"/>
        </w:rPr>
      </w:pPr>
      <w:r w:rsidRPr="00B26B33">
        <w:rPr>
          <w:sz w:val="20"/>
          <w:szCs w:val="20"/>
        </w:rPr>
        <w:t xml:space="preserve">Подписано к </w:t>
      </w:r>
      <w:proofErr w:type="gramStart"/>
      <w:r w:rsidRPr="00B26B33">
        <w:rPr>
          <w:sz w:val="20"/>
          <w:szCs w:val="20"/>
        </w:rPr>
        <w:t xml:space="preserve">печати </w:t>
      </w:r>
      <w:r>
        <w:rPr>
          <w:sz w:val="20"/>
          <w:szCs w:val="20"/>
          <w:lang w:val="uz-Cyrl-UZ"/>
        </w:rPr>
        <w:t xml:space="preserve"> </w:t>
      </w:r>
      <w:r w:rsidRPr="00B26B33">
        <w:rPr>
          <w:sz w:val="20"/>
          <w:szCs w:val="20"/>
          <w:lang w:val="uz-Cyrl-UZ"/>
        </w:rPr>
        <w:t>2</w:t>
      </w:r>
      <w:r>
        <w:rPr>
          <w:sz w:val="20"/>
          <w:szCs w:val="20"/>
          <w:lang w:val="uz-Cyrl-UZ"/>
        </w:rPr>
        <w:t>4</w:t>
      </w:r>
      <w:r w:rsidRPr="00B26B33">
        <w:rPr>
          <w:sz w:val="20"/>
          <w:szCs w:val="20"/>
        </w:rPr>
        <w:t>.</w:t>
      </w:r>
      <w:r w:rsidRPr="00B26B33">
        <w:rPr>
          <w:sz w:val="20"/>
          <w:szCs w:val="20"/>
          <w:lang w:val="uz-Cyrl-UZ"/>
        </w:rPr>
        <w:t>0</w:t>
      </w:r>
      <w:r>
        <w:rPr>
          <w:sz w:val="20"/>
          <w:szCs w:val="20"/>
          <w:lang w:val="uz-Cyrl-UZ"/>
        </w:rPr>
        <w:t>4</w:t>
      </w:r>
      <w:r w:rsidRPr="00B26B33">
        <w:rPr>
          <w:sz w:val="20"/>
          <w:szCs w:val="20"/>
        </w:rPr>
        <w:t>.</w:t>
      </w:r>
      <w:r w:rsidRPr="00B26B33">
        <w:rPr>
          <w:sz w:val="20"/>
          <w:szCs w:val="20"/>
          <w:lang w:val="uz-Cyrl-UZ"/>
        </w:rPr>
        <w:t>20</w:t>
      </w:r>
      <w:r w:rsidRPr="00B26B33">
        <w:rPr>
          <w:sz w:val="20"/>
          <w:szCs w:val="20"/>
        </w:rPr>
        <w:t>1</w:t>
      </w:r>
      <w:r>
        <w:rPr>
          <w:sz w:val="20"/>
          <w:szCs w:val="20"/>
          <w:lang w:val="uz-Cyrl-UZ"/>
        </w:rPr>
        <w:t>8</w:t>
      </w:r>
      <w:proofErr w:type="gramEnd"/>
      <w:r w:rsidRPr="00B26B33">
        <w:rPr>
          <w:sz w:val="20"/>
          <w:szCs w:val="20"/>
        </w:rPr>
        <w:t xml:space="preserve">. г. Тираж </w:t>
      </w:r>
      <w:r>
        <w:rPr>
          <w:sz w:val="20"/>
          <w:szCs w:val="20"/>
          <w:lang w:val="uz-Cyrl-UZ"/>
        </w:rPr>
        <w:t>3</w:t>
      </w:r>
      <w:r w:rsidRPr="00B26B33">
        <w:rPr>
          <w:sz w:val="20"/>
          <w:szCs w:val="20"/>
        </w:rPr>
        <w:t>00</w:t>
      </w:r>
      <w:r w:rsidRPr="00B26B33">
        <w:rPr>
          <w:sz w:val="20"/>
          <w:szCs w:val="20"/>
          <w:lang w:val="uz-Cyrl-UZ"/>
        </w:rPr>
        <w:t xml:space="preserve"> </w:t>
      </w:r>
      <w:r w:rsidRPr="00B26B33">
        <w:rPr>
          <w:sz w:val="20"/>
          <w:szCs w:val="20"/>
        </w:rPr>
        <w:t xml:space="preserve"> экз.</w:t>
      </w:r>
    </w:p>
    <w:p w:rsidR="00B26B33" w:rsidRPr="00B26B33" w:rsidRDefault="00B26B33" w:rsidP="00B26B33">
      <w:pPr>
        <w:jc w:val="center"/>
        <w:rPr>
          <w:sz w:val="20"/>
          <w:szCs w:val="20"/>
        </w:rPr>
      </w:pPr>
      <w:r w:rsidRPr="00B26B33">
        <w:rPr>
          <w:sz w:val="20"/>
          <w:szCs w:val="20"/>
        </w:rPr>
        <w:t>Бумага А4</w:t>
      </w:r>
    </w:p>
    <w:p w:rsidR="00B26B33" w:rsidRPr="00B26B33" w:rsidRDefault="00B26B33">
      <w:pPr>
        <w:rPr>
          <w:sz w:val="20"/>
          <w:szCs w:val="20"/>
        </w:rPr>
      </w:pPr>
    </w:p>
    <w:sectPr w:rsidR="00B26B33" w:rsidRPr="00B26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85"/>
    <w:rsid w:val="00017D43"/>
    <w:rsid w:val="00105E1E"/>
    <w:rsid w:val="00207A0B"/>
    <w:rsid w:val="00431614"/>
    <w:rsid w:val="00506646"/>
    <w:rsid w:val="00640FA7"/>
    <w:rsid w:val="006749E5"/>
    <w:rsid w:val="00724093"/>
    <w:rsid w:val="00AB1C60"/>
    <w:rsid w:val="00AF2F7D"/>
    <w:rsid w:val="00B26B33"/>
    <w:rsid w:val="00B73EBA"/>
    <w:rsid w:val="00C63060"/>
    <w:rsid w:val="00D44AE1"/>
    <w:rsid w:val="00E5310E"/>
    <w:rsid w:val="00EE4867"/>
    <w:rsid w:val="00F9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1BDD3B-5B3C-4B48-A393-74CE6D5B0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B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97B85"/>
    <w:rPr>
      <w:rFonts w:ascii="Tahoma" w:hAnsi="Tahoma" w:cs="Tahoma"/>
      <w:sz w:val="16"/>
      <w:szCs w:val="16"/>
    </w:rPr>
  </w:style>
  <w:style w:type="character" w:styleId="a5">
    <w:name w:val="Hyperlink"/>
    <w:rsid w:val="00B26B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 Baskayeva</dc:creator>
  <cp:lastModifiedBy>Damira Sagatova</cp:lastModifiedBy>
  <cp:revision>6</cp:revision>
  <cp:lastPrinted>2016-12-09T04:00:00Z</cp:lastPrinted>
  <dcterms:created xsi:type="dcterms:W3CDTF">2016-12-06T05:52:00Z</dcterms:created>
  <dcterms:modified xsi:type="dcterms:W3CDTF">2018-04-25T05:26:00Z</dcterms:modified>
</cp:coreProperties>
</file>